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E38A" w14:textId="7A7B18BF" w:rsidR="002B0585" w:rsidRDefault="002B0585"/>
    <w:tbl>
      <w:tblPr>
        <w:tblStyle w:val="Tabela-Siatka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18"/>
        <w:gridCol w:w="1865"/>
        <w:gridCol w:w="709"/>
        <w:gridCol w:w="1134"/>
        <w:gridCol w:w="1096"/>
        <w:gridCol w:w="992"/>
        <w:gridCol w:w="1559"/>
        <w:gridCol w:w="709"/>
        <w:gridCol w:w="3119"/>
      </w:tblGrid>
      <w:tr w:rsidR="00C35105" w14:paraId="2DE36F54" w14:textId="249233ED" w:rsidTr="00DB0864">
        <w:trPr>
          <w:cantSplit/>
          <w:trHeight w:val="1523"/>
        </w:trPr>
        <w:tc>
          <w:tcPr>
            <w:tcW w:w="3418" w:type="dxa"/>
            <w:tcBorders>
              <w:bottom w:val="single" w:sz="4" w:space="0" w:color="auto"/>
              <w:tl2br w:val="single" w:sz="4" w:space="0" w:color="auto"/>
            </w:tcBorders>
          </w:tcPr>
          <w:p w14:paraId="0446D57C" w14:textId="6B229D60" w:rsidR="00C35105" w:rsidRDefault="00C35105" w:rsidP="002B058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205D8C9" wp14:editId="7222E883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65405</wp:posOffset>
                      </wp:positionV>
                      <wp:extent cx="1242060" cy="312420"/>
                      <wp:effectExtent l="0" t="0" r="0" b="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0A3833" w14:textId="7D64E018" w:rsidR="00C35105" w:rsidRPr="006A591E" w:rsidRDefault="00C35105" w:rsidP="006A591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Zmiany sekcyjne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5D8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66.25pt;margin-top:5.15pt;width:97.8pt;height:24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" stroked="f">
                      <v:textbox>
                        <w:txbxContent>
                          <w:p w14:paraId="440A3833" w14:textId="7D64E018" w:rsidR="00C35105" w:rsidRPr="006A591E" w:rsidRDefault="00C35105" w:rsidP="006A59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Zmiany sekcyjne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9BC25FF" w14:textId="158697E2" w:rsidR="00C35105" w:rsidRDefault="00C35105" w:rsidP="002B0585"/>
          <w:p w14:paraId="5DCB5676" w14:textId="4AF5F3D7" w:rsidR="00C35105" w:rsidRDefault="00C35105" w:rsidP="002B058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F6D244B" wp14:editId="63A60AC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219710</wp:posOffset>
                      </wp:positionV>
                      <wp:extent cx="1135380" cy="327660"/>
                      <wp:effectExtent l="0" t="0" r="7620" b="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04B85A" w14:textId="41DE12AF" w:rsidR="00C35105" w:rsidRPr="006A591E" w:rsidRDefault="00C3510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A591E">
                                    <w:rPr>
                                      <w:b/>
                                      <w:bCs/>
                                    </w:rPr>
                                    <w:t>Nazwa choroby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D244B" id="_x0000_s1027" type="#_x0000_t202" style="position:absolute;margin-left:-.35pt;margin-top:17.3pt;width:89.4pt;height:25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" stroked="f">
                      <v:textbox>
                        <w:txbxContent>
                          <w:p w14:paraId="2204B85A" w14:textId="41DE12AF" w:rsidR="00C35105" w:rsidRPr="006A591E" w:rsidRDefault="00C3510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A591E">
                              <w:rPr>
                                <w:b/>
                                <w:bCs/>
                              </w:rPr>
                              <w:t>Nazwa choroby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65" w:type="dxa"/>
            <w:textDirection w:val="btLr"/>
            <w:vAlign w:val="center"/>
          </w:tcPr>
          <w:p w14:paraId="5CC0C61B" w14:textId="32C484C8" w:rsidR="00C35105" w:rsidRPr="006A591E" w:rsidRDefault="00C35105" w:rsidP="002B0585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powiększona, ciemna (od czerwonej do czarnej) i krucha śledziona</w:t>
            </w:r>
          </w:p>
        </w:tc>
        <w:tc>
          <w:tcPr>
            <w:tcW w:w="709" w:type="dxa"/>
            <w:textDirection w:val="btLr"/>
            <w:vAlign w:val="center"/>
          </w:tcPr>
          <w:p w14:paraId="6A7CE075" w14:textId="1BED92F1" w:rsidR="00C35105" w:rsidRPr="006A591E" w:rsidRDefault="00C35105" w:rsidP="002B0585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wybroczyny na nerkach</w:t>
            </w:r>
          </w:p>
        </w:tc>
        <w:tc>
          <w:tcPr>
            <w:tcW w:w="1134" w:type="dxa"/>
            <w:textDirection w:val="btLr"/>
            <w:vAlign w:val="center"/>
          </w:tcPr>
          <w:p w14:paraId="53BBE2DC" w14:textId="2F46B93A" w:rsidR="00C35105" w:rsidRPr="006A591E" w:rsidRDefault="00DB0864" w:rsidP="002B0585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wybroczyny na węzłach chłonnych</w:t>
            </w:r>
          </w:p>
        </w:tc>
        <w:tc>
          <w:tcPr>
            <w:tcW w:w="1096" w:type="dxa"/>
            <w:textDirection w:val="btLr"/>
            <w:vAlign w:val="center"/>
          </w:tcPr>
          <w:p w14:paraId="69FB0383" w14:textId="7F4ACE72" w:rsidR="00C35105" w:rsidRPr="006A591E" w:rsidRDefault="00DB0864" w:rsidP="002B0585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powiększenie węzłów chłonnych</w:t>
            </w:r>
          </w:p>
        </w:tc>
        <w:tc>
          <w:tcPr>
            <w:tcW w:w="992" w:type="dxa"/>
            <w:textDirection w:val="btLr"/>
            <w:vAlign w:val="center"/>
          </w:tcPr>
          <w:p w14:paraId="5DC2A084" w14:textId="7420DB4D" w:rsidR="00C35105" w:rsidRPr="006A591E" w:rsidRDefault="00DB0864" w:rsidP="002B0585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wybroczyny na błonach śluz.</w:t>
            </w:r>
          </w:p>
        </w:tc>
        <w:tc>
          <w:tcPr>
            <w:tcW w:w="1559" w:type="dxa"/>
            <w:textDirection w:val="btLr"/>
            <w:vAlign w:val="center"/>
          </w:tcPr>
          <w:p w14:paraId="0E94BF53" w14:textId="25712152" w:rsidR="00C35105" w:rsidRPr="006A591E" w:rsidRDefault="00DB0864" w:rsidP="002B0585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obecność płynu w jamach ciała i worku osierdziowym</w:t>
            </w:r>
          </w:p>
        </w:tc>
        <w:tc>
          <w:tcPr>
            <w:tcW w:w="709" w:type="dxa"/>
            <w:textDirection w:val="btLr"/>
            <w:vAlign w:val="center"/>
          </w:tcPr>
          <w:p w14:paraId="7B7C7EAF" w14:textId="43533277" w:rsidR="00C35105" w:rsidRPr="006A591E" w:rsidRDefault="00DB0864" w:rsidP="002B0585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zapalenie płuc</w:t>
            </w:r>
          </w:p>
        </w:tc>
        <w:tc>
          <w:tcPr>
            <w:tcW w:w="3119" w:type="dxa"/>
            <w:vAlign w:val="center"/>
          </w:tcPr>
          <w:p w14:paraId="17DEE28B" w14:textId="38CDA77B" w:rsidR="00C35105" w:rsidRPr="006A591E" w:rsidRDefault="00C35105" w:rsidP="002B0585">
            <w:pPr>
              <w:rPr>
                <w:b/>
                <w:bCs/>
              </w:rPr>
            </w:pPr>
            <w:r w:rsidRPr="006A591E">
              <w:rPr>
                <w:b/>
                <w:bCs/>
              </w:rPr>
              <w:t xml:space="preserve">dodatkowe </w:t>
            </w:r>
            <w:r>
              <w:rPr>
                <w:b/>
                <w:bCs/>
              </w:rPr>
              <w:t xml:space="preserve">zmiany sekcyjne </w:t>
            </w:r>
            <w:r w:rsidRPr="006A591E">
              <w:rPr>
                <w:b/>
                <w:bCs/>
              </w:rPr>
              <w:t>pomocne w różnicowaniu z ASF</w:t>
            </w:r>
          </w:p>
        </w:tc>
      </w:tr>
      <w:tr w:rsidR="00C35105" w14:paraId="59ACCAE8" w14:textId="77777777" w:rsidTr="00DB0864">
        <w:trPr>
          <w:cantSplit/>
          <w:trHeight w:val="401"/>
        </w:trPr>
        <w:tc>
          <w:tcPr>
            <w:tcW w:w="3418" w:type="dxa"/>
            <w:tcBorders>
              <w:tl2br w:val="nil"/>
            </w:tcBorders>
            <w:vAlign w:val="center"/>
          </w:tcPr>
          <w:p w14:paraId="63F0A798" w14:textId="0AB9EF0D" w:rsidR="00C35105" w:rsidRDefault="00C35105" w:rsidP="002B0585">
            <w:r>
              <w:t>Afrykański pomór świń (ASF)</w:t>
            </w:r>
          </w:p>
        </w:tc>
        <w:tc>
          <w:tcPr>
            <w:tcW w:w="1865" w:type="dxa"/>
            <w:vAlign w:val="center"/>
          </w:tcPr>
          <w:p w14:paraId="225A65FC" w14:textId="0763A6E7" w:rsidR="00C35105" w:rsidRDefault="00C35105" w:rsidP="003F56F3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14:paraId="01074061" w14:textId="1038D583" w:rsidR="00C35105" w:rsidRDefault="00C35105" w:rsidP="003F56F3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0E3D75D3" w14:textId="1BC3C460" w:rsidR="00C35105" w:rsidRDefault="00C35105" w:rsidP="003F56F3">
            <w:pPr>
              <w:jc w:val="center"/>
            </w:pPr>
            <w:r>
              <w:t>X</w:t>
            </w:r>
          </w:p>
        </w:tc>
        <w:tc>
          <w:tcPr>
            <w:tcW w:w="1096" w:type="dxa"/>
            <w:vAlign w:val="center"/>
          </w:tcPr>
          <w:p w14:paraId="66DDD60D" w14:textId="283FB3EF" w:rsidR="00C35105" w:rsidRDefault="00C35105" w:rsidP="003F56F3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14:paraId="6769911E" w14:textId="5E749DC0" w:rsidR="00C35105" w:rsidRDefault="00C35105" w:rsidP="003F56F3">
            <w:pPr>
              <w:jc w:val="center"/>
            </w:pPr>
            <w:r>
              <w:t>X</w:t>
            </w:r>
          </w:p>
        </w:tc>
        <w:tc>
          <w:tcPr>
            <w:tcW w:w="1559" w:type="dxa"/>
            <w:vAlign w:val="center"/>
          </w:tcPr>
          <w:p w14:paraId="57F10CB4" w14:textId="3AD4C224" w:rsidR="00C35105" w:rsidRDefault="00C35105" w:rsidP="003F56F3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14:paraId="5581494E" w14:textId="0F28AE6E" w:rsidR="00C35105" w:rsidRDefault="00C35105" w:rsidP="003F56F3">
            <w:pPr>
              <w:jc w:val="center"/>
            </w:pPr>
            <w:r>
              <w:t>X</w:t>
            </w:r>
          </w:p>
        </w:tc>
        <w:tc>
          <w:tcPr>
            <w:tcW w:w="3119" w:type="dxa"/>
          </w:tcPr>
          <w:p w14:paraId="64C0F611" w14:textId="23D0160A" w:rsidR="00C35105" w:rsidRDefault="00C35105" w:rsidP="001C4924">
            <w:pPr>
              <w:jc w:val="center"/>
            </w:pPr>
            <w:r>
              <w:t>-</w:t>
            </w:r>
          </w:p>
        </w:tc>
      </w:tr>
      <w:tr w:rsidR="00C35105" w14:paraId="73CD9169" w14:textId="77777777" w:rsidTr="00DB0864">
        <w:trPr>
          <w:cantSplit/>
          <w:trHeight w:val="1099"/>
        </w:trPr>
        <w:tc>
          <w:tcPr>
            <w:tcW w:w="3418" w:type="dxa"/>
            <w:tcBorders>
              <w:tl2br w:val="nil"/>
            </w:tcBorders>
            <w:vAlign w:val="center"/>
          </w:tcPr>
          <w:p w14:paraId="3EF41BE0" w14:textId="45ABCEA0" w:rsidR="00C35105" w:rsidRDefault="00C35105" w:rsidP="002B0585">
            <w:r>
              <w:t>Klasyczny pomór świń (CSF)</w:t>
            </w:r>
            <w:r>
              <w:rPr>
                <w:noProof/>
              </w:rPr>
              <w:t xml:space="preserve"> </w:t>
            </w:r>
          </w:p>
        </w:tc>
        <w:tc>
          <w:tcPr>
            <w:tcW w:w="1865" w:type="dxa"/>
            <w:vAlign w:val="center"/>
          </w:tcPr>
          <w:p w14:paraId="35DE3738" w14:textId="54C4CAD0" w:rsidR="00C35105" w:rsidRDefault="00C35105" w:rsidP="003F56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28F926D4" w14:textId="43C9F192" w:rsidR="00C35105" w:rsidRDefault="00C35105" w:rsidP="003F56F3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7953516D" w14:textId="35454C73" w:rsidR="00C35105" w:rsidRDefault="00C35105" w:rsidP="003F56F3">
            <w:pPr>
              <w:jc w:val="center"/>
            </w:pPr>
            <w:r>
              <w:t>X</w:t>
            </w:r>
          </w:p>
        </w:tc>
        <w:tc>
          <w:tcPr>
            <w:tcW w:w="1096" w:type="dxa"/>
            <w:vAlign w:val="center"/>
          </w:tcPr>
          <w:p w14:paraId="0C67CE91" w14:textId="3E92AC86" w:rsidR="00C35105" w:rsidRDefault="00C35105" w:rsidP="003F56F3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14:paraId="056C4FD8" w14:textId="79074882" w:rsidR="00C35105" w:rsidRDefault="00C35105" w:rsidP="003F56F3">
            <w:pPr>
              <w:jc w:val="center"/>
            </w:pPr>
            <w:r>
              <w:t>X</w:t>
            </w:r>
          </w:p>
        </w:tc>
        <w:tc>
          <w:tcPr>
            <w:tcW w:w="1559" w:type="dxa"/>
            <w:vAlign w:val="center"/>
          </w:tcPr>
          <w:p w14:paraId="273FC9AB" w14:textId="1112255E" w:rsidR="00C35105" w:rsidRDefault="00C35105" w:rsidP="003F56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55286170" w14:textId="1CA56B4D" w:rsidR="00C35105" w:rsidRDefault="00C35105" w:rsidP="003F56F3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4E72D9C" w14:textId="045D9C46" w:rsidR="00C35105" w:rsidRDefault="00DB0864" w:rsidP="002B0585">
            <w:r>
              <w:t>owrzodzenia lub butony w obrębie śluzówki przewodu pokarmowego, nagłośni i krtani; zapalenie mózgu, świnie szybko tracą masę ciała, blade obszary na śledzionie</w:t>
            </w:r>
          </w:p>
        </w:tc>
      </w:tr>
      <w:tr w:rsidR="00C35105" w14:paraId="2A416F4E" w14:textId="77777777" w:rsidTr="00DB0864">
        <w:trPr>
          <w:cantSplit/>
          <w:trHeight w:val="412"/>
        </w:trPr>
        <w:tc>
          <w:tcPr>
            <w:tcW w:w="3418" w:type="dxa"/>
            <w:tcBorders>
              <w:tl2br w:val="nil"/>
            </w:tcBorders>
            <w:vAlign w:val="center"/>
          </w:tcPr>
          <w:p w14:paraId="711083E8" w14:textId="457BCE47" w:rsidR="00C35105" w:rsidRDefault="00C35105" w:rsidP="002B0585">
            <w:r>
              <w:t>Wysokozjadliwe szczepy zespołu rozrodczo-oddechowego świń (PRRS)</w:t>
            </w:r>
          </w:p>
        </w:tc>
        <w:tc>
          <w:tcPr>
            <w:tcW w:w="1865" w:type="dxa"/>
            <w:vAlign w:val="center"/>
          </w:tcPr>
          <w:p w14:paraId="21A14AB4" w14:textId="00304A10" w:rsidR="00C35105" w:rsidRDefault="00C35105" w:rsidP="003F56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3BB92C3" w14:textId="776ABE89" w:rsidR="00C35105" w:rsidRDefault="00C35105" w:rsidP="003F56F3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0DFA2599" w14:textId="551C8E92" w:rsidR="00C35105" w:rsidRDefault="00C35105" w:rsidP="003F56F3">
            <w:pPr>
              <w:jc w:val="center"/>
            </w:pPr>
            <w:r>
              <w:t>X</w:t>
            </w:r>
          </w:p>
        </w:tc>
        <w:tc>
          <w:tcPr>
            <w:tcW w:w="1096" w:type="dxa"/>
            <w:vAlign w:val="center"/>
          </w:tcPr>
          <w:p w14:paraId="5081217E" w14:textId="43965A2B" w:rsidR="00C35105" w:rsidRDefault="00C35105" w:rsidP="003F56F3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14:paraId="04EEC07C" w14:textId="57960328" w:rsidR="00C35105" w:rsidRDefault="00C35105" w:rsidP="003F56F3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65B0320" w14:textId="3103E9FA" w:rsidR="00C35105" w:rsidRDefault="00C35105" w:rsidP="003F56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7C93D7A9" w14:textId="77777777" w:rsidR="00C35105" w:rsidRDefault="00C35105" w:rsidP="003F56F3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CB8026A" w14:textId="6C7AB41D" w:rsidR="00C35105" w:rsidRDefault="00DB0864" w:rsidP="002B0585">
            <w:r>
              <w:t>śródmiąższowe zapalenie płuc, zanik grasicy, niepowiększona śledziona</w:t>
            </w:r>
          </w:p>
        </w:tc>
      </w:tr>
      <w:tr w:rsidR="00C35105" w14:paraId="71A39DFF" w14:textId="77777777" w:rsidTr="00DB0864">
        <w:trPr>
          <w:cantSplit/>
          <w:trHeight w:val="405"/>
        </w:trPr>
        <w:tc>
          <w:tcPr>
            <w:tcW w:w="3418" w:type="dxa"/>
            <w:tcBorders>
              <w:tl2br w:val="nil"/>
            </w:tcBorders>
            <w:vAlign w:val="center"/>
          </w:tcPr>
          <w:p w14:paraId="0FDDD2EB" w14:textId="22F8C4B9" w:rsidR="00C35105" w:rsidRDefault="00C35105" w:rsidP="002B0585">
            <w:r>
              <w:t>Różyca</w:t>
            </w:r>
          </w:p>
        </w:tc>
        <w:tc>
          <w:tcPr>
            <w:tcW w:w="1865" w:type="dxa"/>
            <w:vAlign w:val="center"/>
          </w:tcPr>
          <w:p w14:paraId="4BF13FF0" w14:textId="7E33F8E1" w:rsidR="00C35105" w:rsidRDefault="00C35105" w:rsidP="003F56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012EA75E" w14:textId="593C687D" w:rsidR="00C35105" w:rsidRDefault="00DB0864" w:rsidP="003F56F3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75D77811" w14:textId="7D81736D" w:rsidR="00C35105" w:rsidRDefault="00C35105" w:rsidP="003F56F3">
            <w:pPr>
              <w:jc w:val="center"/>
            </w:pPr>
          </w:p>
        </w:tc>
        <w:tc>
          <w:tcPr>
            <w:tcW w:w="1096" w:type="dxa"/>
            <w:vAlign w:val="center"/>
          </w:tcPr>
          <w:p w14:paraId="662629D9" w14:textId="6A360BA4" w:rsidR="00C35105" w:rsidRDefault="00C35105" w:rsidP="003F56F3">
            <w:pPr>
              <w:jc w:val="center"/>
            </w:pPr>
          </w:p>
        </w:tc>
        <w:tc>
          <w:tcPr>
            <w:tcW w:w="992" w:type="dxa"/>
            <w:vAlign w:val="center"/>
          </w:tcPr>
          <w:p w14:paraId="61205102" w14:textId="71FC08F3" w:rsidR="00C35105" w:rsidRDefault="00DB0864" w:rsidP="003F56F3">
            <w:pPr>
              <w:jc w:val="center"/>
            </w:pPr>
            <w:r>
              <w:t>X</w:t>
            </w:r>
          </w:p>
        </w:tc>
        <w:tc>
          <w:tcPr>
            <w:tcW w:w="1559" w:type="dxa"/>
            <w:vAlign w:val="center"/>
          </w:tcPr>
          <w:p w14:paraId="2FD09823" w14:textId="77777777" w:rsidR="00C35105" w:rsidRDefault="00C35105" w:rsidP="003F56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70694B75" w14:textId="77777777" w:rsidR="00C35105" w:rsidRDefault="00C35105" w:rsidP="003F56F3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FFC6B0C" w14:textId="5BFDF99F" w:rsidR="00C35105" w:rsidRDefault="00DB0864" w:rsidP="002B0585">
            <w:r>
              <w:t xml:space="preserve">zapalenie stawów i </w:t>
            </w:r>
            <w:r w:rsidR="004E008B">
              <w:t xml:space="preserve">wegetatywne zapalenie </w:t>
            </w:r>
            <w:r>
              <w:t>wsierdzia, w</w:t>
            </w:r>
            <w:r w:rsidR="009C1AE3">
              <w:t>ylewy krwawe</w:t>
            </w:r>
            <w:r>
              <w:t xml:space="preserve"> w obrębie opłucnej i otrzewnej, węzły chłonne obwodowe zmienione </w:t>
            </w:r>
            <w:r w:rsidR="009C1AE3">
              <w:t>(w przeciwieństwie do ww. chłonnych żołądkowo-wątrobowych i nerkowych)</w:t>
            </w:r>
          </w:p>
        </w:tc>
      </w:tr>
      <w:tr w:rsidR="00C35105" w14:paraId="32179AEE" w14:textId="77777777" w:rsidTr="00DB0864">
        <w:trPr>
          <w:cantSplit/>
          <w:trHeight w:val="397"/>
        </w:trPr>
        <w:tc>
          <w:tcPr>
            <w:tcW w:w="3418" w:type="dxa"/>
            <w:tcBorders>
              <w:tl2br w:val="nil"/>
            </w:tcBorders>
            <w:vAlign w:val="center"/>
          </w:tcPr>
          <w:p w14:paraId="3A994869" w14:textId="04F240BB" w:rsidR="00C35105" w:rsidRDefault="00C35105" w:rsidP="002B0585">
            <w:r>
              <w:t>Salmonelloza (</w:t>
            </w:r>
            <w:r w:rsidRPr="003F56F3">
              <w:rPr>
                <w:i/>
                <w:iCs/>
              </w:rPr>
              <w:t>S</w:t>
            </w:r>
            <w:r>
              <w:t xml:space="preserve">. </w:t>
            </w:r>
            <w:r w:rsidRPr="003F56F3">
              <w:rPr>
                <w:i/>
                <w:iCs/>
              </w:rPr>
              <w:t>cholerasuis</w:t>
            </w:r>
            <w:r>
              <w:t>)</w:t>
            </w:r>
          </w:p>
        </w:tc>
        <w:tc>
          <w:tcPr>
            <w:tcW w:w="1865" w:type="dxa"/>
            <w:vAlign w:val="center"/>
          </w:tcPr>
          <w:p w14:paraId="257BAD0D" w14:textId="6CF045F7" w:rsidR="00C35105" w:rsidRDefault="00C35105" w:rsidP="003F56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14AA9B73" w14:textId="6F2F7436" w:rsidR="00C35105" w:rsidRDefault="00C35105" w:rsidP="003F56F3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701A4871" w14:textId="58B8FFF4" w:rsidR="00C35105" w:rsidRDefault="00C35105" w:rsidP="003F56F3">
            <w:pPr>
              <w:jc w:val="center"/>
            </w:pPr>
          </w:p>
        </w:tc>
        <w:tc>
          <w:tcPr>
            <w:tcW w:w="1096" w:type="dxa"/>
            <w:vAlign w:val="center"/>
          </w:tcPr>
          <w:p w14:paraId="3B5A03B3" w14:textId="4C400AC8" w:rsidR="00C35105" w:rsidRDefault="00C35105" w:rsidP="003F56F3">
            <w:pPr>
              <w:jc w:val="center"/>
            </w:pPr>
          </w:p>
        </w:tc>
        <w:tc>
          <w:tcPr>
            <w:tcW w:w="992" w:type="dxa"/>
            <w:vAlign w:val="center"/>
          </w:tcPr>
          <w:p w14:paraId="074CAC31" w14:textId="4FEA7E03" w:rsidR="00C35105" w:rsidRDefault="00C35105" w:rsidP="003F56F3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3769630" w14:textId="77777777" w:rsidR="00C35105" w:rsidRDefault="00C35105" w:rsidP="003F56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176C86BB" w14:textId="1E4F5212" w:rsidR="00C35105" w:rsidRDefault="00C35105" w:rsidP="003F56F3">
            <w:pPr>
              <w:jc w:val="center"/>
            </w:pPr>
            <w:r>
              <w:t>X</w:t>
            </w:r>
          </w:p>
        </w:tc>
        <w:tc>
          <w:tcPr>
            <w:tcW w:w="3119" w:type="dxa"/>
            <w:vAlign w:val="center"/>
          </w:tcPr>
          <w:p w14:paraId="79544CEA" w14:textId="1EA9CAF0" w:rsidR="00C35105" w:rsidRDefault="00DB0864" w:rsidP="002B0585">
            <w:r>
              <w:t>zapalenie jelit oraz okazjonalnie zapalenie mózgu, martwicowe zapalenie wsierdzia, prosówkowe ogniska martwicy w wątrobie, brak zmian naczyniowych w obrębie śledziony i węzłów chłonnych</w:t>
            </w:r>
          </w:p>
        </w:tc>
      </w:tr>
      <w:tr w:rsidR="00C35105" w14:paraId="16E9F875" w14:textId="77777777" w:rsidTr="00DB0864">
        <w:trPr>
          <w:cantSplit/>
          <w:trHeight w:val="415"/>
        </w:trPr>
        <w:tc>
          <w:tcPr>
            <w:tcW w:w="3418" w:type="dxa"/>
            <w:tcBorders>
              <w:tl2br w:val="nil"/>
            </w:tcBorders>
            <w:vAlign w:val="center"/>
          </w:tcPr>
          <w:p w14:paraId="517C9091" w14:textId="3C1F3B8D" w:rsidR="00C35105" w:rsidRDefault="00C35105" w:rsidP="002B0585">
            <w:r>
              <w:lastRenderedPageBreak/>
              <w:t>Pasteurelloza</w:t>
            </w:r>
            <w:r w:rsidR="00345969">
              <w:t xml:space="preserve"> (</w:t>
            </w:r>
            <w:r w:rsidR="00345969" w:rsidRPr="00345969">
              <w:rPr>
                <w:i/>
                <w:iCs/>
              </w:rPr>
              <w:t>P</w:t>
            </w:r>
            <w:r w:rsidR="00345969">
              <w:t xml:space="preserve">. </w:t>
            </w:r>
            <w:r w:rsidR="00345969" w:rsidRPr="00345969">
              <w:rPr>
                <w:i/>
                <w:iCs/>
              </w:rPr>
              <w:t>multocida</w:t>
            </w:r>
            <w:r w:rsidR="00345969">
              <w:t>)</w:t>
            </w:r>
          </w:p>
        </w:tc>
        <w:tc>
          <w:tcPr>
            <w:tcW w:w="1865" w:type="dxa"/>
            <w:vAlign w:val="center"/>
          </w:tcPr>
          <w:p w14:paraId="32C2EE55" w14:textId="71F10D62" w:rsidR="00C35105" w:rsidRDefault="00C35105" w:rsidP="003F56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7B3DFCAE" w14:textId="77777777" w:rsidR="00C35105" w:rsidRDefault="00C35105" w:rsidP="003F56F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139C32" w14:textId="479B4FB4" w:rsidR="00C35105" w:rsidRDefault="00C35105" w:rsidP="003F56F3">
            <w:pPr>
              <w:jc w:val="center"/>
            </w:pPr>
          </w:p>
        </w:tc>
        <w:tc>
          <w:tcPr>
            <w:tcW w:w="1096" w:type="dxa"/>
            <w:vAlign w:val="center"/>
          </w:tcPr>
          <w:p w14:paraId="4F5BDCBD" w14:textId="77777777" w:rsidR="00C35105" w:rsidRDefault="00C35105" w:rsidP="003F56F3">
            <w:pPr>
              <w:jc w:val="center"/>
            </w:pPr>
          </w:p>
        </w:tc>
        <w:tc>
          <w:tcPr>
            <w:tcW w:w="992" w:type="dxa"/>
            <w:vAlign w:val="center"/>
          </w:tcPr>
          <w:p w14:paraId="12302FCE" w14:textId="2C4D83D5" w:rsidR="00C35105" w:rsidRDefault="00C35105" w:rsidP="003F56F3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DA6AFF3" w14:textId="77777777" w:rsidR="00C35105" w:rsidRDefault="00C35105" w:rsidP="003F56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5EB8ED5E" w14:textId="41A5EC44" w:rsidR="00C35105" w:rsidRDefault="00DB0864" w:rsidP="003F56F3">
            <w:pPr>
              <w:jc w:val="center"/>
            </w:pPr>
            <w:r>
              <w:t>X</w:t>
            </w:r>
          </w:p>
        </w:tc>
        <w:tc>
          <w:tcPr>
            <w:tcW w:w="3119" w:type="dxa"/>
            <w:vAlign w:val="center"/>
          </w:tcPr>
          <w:p w14:paraId="7C0996C5" w14:textId="6DB824B7" w:rsidR="00C35105" w:rsidRDefault="009C1AE3" w:rsidP="002B0585">
            <w:r>
              <w:t>z</w:t>
            </w:r>
            <w:r w:rsidR="00DB0864">
              <w:t>rosty między płucami, a klatką piersiową</w:t>
            </w:r>
          </w:p>
        </w:tc>
      </w:tr>
      <w:tr w:rsidR="00C35105" w14:paraId="5EAB2E8B" w14:textId="77777777" w:rsidTr="00DB0864">
        <w:trPr>
          <w:cantSplit/>
          <w:trHeight w:val="395"/>
        </w:trPr>
        <w:tc>
          <w:tcPr>
            <w:tcW w:w="3418" w:type="dxa"/>
            <w:tcBorders>
              <w:tl2br w:val="nil"/>
            </w:tcBorders>
            <w:vAlign w:val="center"/>
          </w:tcPr>
          <w:p w14:paraId="3BE6D3E6" w14:textId="23F998AD" w:rsidR="00C35105" w:rsidRDefault="00C35105" w:rsidP="002B0585">
            <w:r>
              <w:t>Choroba Aujeszky’ego</w:t>
            </w:r>
          </w:p>
        </w:tc>
        <w:tc>
          <w:tcPr>
            <w:tcW w:w="1865" w:type="dxa"/>
            <w:vAlign w:val="center"/>
          </w:tcPr>
          <w:p w14:paraId="215C0163" w14:textId="113977F8" w:rsidR="00C35105" w:rsidRDefault="00C35105" w:rsidP="003F56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61ADFCD8" w14:textId="64BC1B1D" w:rsidR="00C35105" w:rsidRDefault="00C35105" w:rsidP="003F56F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C9C80D" w14:textId="1F692651" w:rsidR="00C35105" w:rsidRDefault="00C35105" w:rsidP="003F56F3">
            <w:pPr>
              <w:jc w:val="center"/>
            </w:pPr>
          </w:p>
        </w:tc>
        <w:tc>
          <w:tcPr>
            <w:tcW w:w="1096" w:type="dxa"/>
            <w:vAlign w:val="center"/>
          </w:tcPr>
          <w:p w14:paraId="5A0C95E7" w14:textId="77777777" w:rsidR="00C35105" w:rsidRDefault="00C35105" w:rsidP="003F56F3">
            <w:pPr>
              <w:jc w:val="center"/>
            </w:pPr>
          </w:p>
        </w:tc>
        <w:tc>
          <w:tcPr>
            <w:tcW w:w="992" w:type="dxa"/>
            <w:vAlign w:val="center"/>
          </w:tcPr>
          <w:p w14:paraId="2FDFB070" w14:textId="1FEFB1CB" w:rsidR="00C35105" w:rsidRDefault="00C35105" w:rsidP="003F56F3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3807348" w14:textId="77777777" w:rsidR="00C35105" w:rsidRDefault="00C35105" w:rsidP="003F56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61D36CA4" w14:textId="245ACEFD" w:rsidR="00C35105" w:rsidRDefault="00DB0864" w:rsidP="003F56F3">
            <w:pPr>
              <w:jc w:val="center"/>
            </w:pPr>
            <w:r>
              <w:t>X</w:t>
            </w:r>
          </w:p>
        </w:tc>
        <w:tc>
          <w:tcPr>
            <w:tcW w:w="3119" w:type="dxa"/>
            <w:vAlign w:val="center"/>
          </w:tcPr>
          <w:p w14:paraId="61C50705" w14:textId="60C3DB00" w:rsidR="00C35105" w:rsidRDefault="009C1AE3" w:rsidP="002B0585">
            <w:r>
              <w:t>o</w:t>
            </w:r>
            <w:r w:rsidR="00DB0864">
              <w:t>gnisk</w:t>
            </w:r>
            <w:r>
              <w:t>a</w:t>
            </w:r>
            <w:r w:rsidR="00DB0864">
              <w:t xml:space="preserve"> martwic</w:t>
            </w:r>
            <w:r>
              <w:t>y,</w:t>
            </w:r>
            <w:r w:rsidR="00DB0864">
              <w:t xml:space="preserve"> zapalenie mózgu i rdzenia kręgowego </w:t>
            </w:r>
            <w:r>
              <w:t xml:space="preserve">(zmiany </w:t>
            </w:r>
            <w:r w:rsidR="00DB0864">
              <w:t>w obrębie mózgu</w:t>
            </w:r>
            <w:r>
              <w:t xml:space="preserve"> oraz móżdżku), zapalenie nadnerczy, płuc, wątroby, śledziony; u płodów lub bardzo młodych prosiąt białe plamy są objawem patognomonicznym dla zakażenia wirusem wywołującym chorobę Aujeszky’ego, martwicowe zapalenie jelit</w:t>
            </w:r>
          </w:p>
        </w:tc>
      </w:tr>
      <w:tr w:rsidR="00C35105" w14:paraId="0F9BEDBD" w14:textId="77777777" w:rsidTr="00DB0864">
        <w:trPr>
          <w:cantSplit/>
          <w:trHeight w:val="553"/>
        </w:trPr>
        <w:tc>
          <w:tcPr>
            <w:tcW w:w="3418" w:type="dxa"/>
            <w:tcBorders>
              <w:tl2br w:val="nil"/>
            </w:tcBorders>
            <w:vAlign w:val="center"/>
          </w:tcPr>
          <w:p w14:paraId="1F70DFAF" w14:textId="19562A1C" w:rsidR="00C35105" w:rsidRDefault="00C35105" w:rsidP="002B0585">
            <w:r>
              <w:t>Zespół skórno-nerkowy (PDNS)</w:t>
            </w:r>
          </w:p>
        </w:tc>
        <w:tc>
          <w:tcPr>
            <w:tcW w:w="1865" w:type="dxa"/>
            <w:vAlign w:val="center"/>
          </w:tcPr>
          <w:p w14:paraId="4841F9DE" w14:textId="4AC393C1" w:rsidR="00C35105" w:rsidRDefault="00C35105" w:rsidP="003F56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261B8374" w14:textId="4C0836C4" w:rsidR="00C35105" w:rsidRDefault="00DB0864" w:rsidP="003F56F3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088ECFC3" w14:textId="77777777" w:rsidR="00C35105" w:rsidRDefault="00C35105" w:rsidP="003F56F3">
            <w:pPr>
              <w:jc w:val="center"/>
            </w:pPr>
          </w:p>
        </w:tc>
        <w:tc>
          <w:tcPr>
            <w:tcW w:w="1096" w:type="dxa"/>
            <w:vAlign w:val="center"/>
          </w:tcPr>
          <w:p w14:paraId="69C51E6A" w14:textId="7AE55E60" w:rsidR="00C35105" w:rsidRDefault="00C35105" w:rsidP="003F56F3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14:paraId="4A2CB9A6" w14:textId="77777777" w:rsidR="00C35105" w:rsidRDefault="00C35105" w:rsidP="003F56F3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0DAF9C9" w14:textId="77777777" w:rsidR="00C35105" w:rsidRDefault="00C35105" w:rsidP="003F56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5BAD5DBF" w14:textId="7229ED5E" w:rsidR="00C35105" w:rsidRDefault="00DB0864" w:rsidP="003F56F3">
            <w:pPr>
              <w:jc w:val="center"/>
            </w:pPr>
            <w:r>
              <w:t>X</w:t>
            </w:r>
          </w:p>
        </w:tc>
        <w:tc>
          <w:tcPr>
            <w:tcW w:w="3119" w:type="dxa"/>
            <w:vAlign w:val="center"/>
          </w:tcPr>
          <w:p w14:paraId="533E1441" w14:textId="52B9FB7A" w:rsidR="00C35105" w:rsidRDefault="004E008B" w:rsidP="002B0585">
            <w:r>
              <w:t>p</w:t>
            </w:r>
            <w:r w:rsidR="00DB0864">
              <w:t xml:space="preserve">owiększone i blade nerki, obecność płynu w jamach ciała, odma podskórna, wrzody żołądka, </w:t>
            </w:r>
            <w:r>
              <w:t>zwiększona ilość mazi stawowej</w:t>
            </w:r>
          </w:p>
        </w:tc>
      </w:tr>
      <w:tr w:rsidR="00581556" w14:paraId="4BB70E83" w14:textId="77777777" w:rsidTr="00DB0864">
        <w:trPr>
          <w:cantSplit/>
          <w:trHeight w:val="553"/>
        </w:trPr>
        <w:tc>
          <w:tcPr>
            <w:tcW w:w="3418" w:type="dxa"/>
            <w:tcBorders>
              <w:tl2br w:val="nil"/>
            </w:tcBorders>
            <w:vAlign w:val="center"/>
          </w:tcPr>
          <w:p w14:paraId="3343473B" w14:textId="14D4D758" w:rsidR="00581556" w:rsidRDefault="00581556" w:rsidP="002B0585">
            <w:r>
              <w:t>Streptokokoza (</w:t>
            </w:r>
            <w:r w:rsidRPr="00581556">
              <w:rPr>
                <w:i/>
                <w:iCs/>
              </w:rPr>
              <w:t>S</w:t>
            </w:r>
            <w:r>
              <w:t xml:space="preserve">. </w:t>
            </w:r>
            <w:r w:rsidRPr="00581556">
              <w:rPr>
                <w:i/>
                <w:iCs/>
              </w:rPr>
              <w:t>suis</w:t>
            </w:r>
            <w:r>
              <w:t>)</w:t>
            </w:r>
          </w:p>
        </w:tc>
        <w:tc>
          <w:tcPr>
            <w:tcW w:w="1865" w:type="dxa"/>
            <w:vAlign w:val="center"/>
          </w:tcPr>
          <w:p w14:paraId="37107A07" w14:textId="77777777" w:rsidR="00581556" w:rsidRDefault="00581556" w:rsidP="003F56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0E261EFC" w14:textId="17CB877E" w:rsidR="00581556" w:rsidRDefault="007541D8" w:rsidP="003F56F3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677F651D" w14:textId="7619A916" w:rsidR="00581556" w:rsidRDefault="007541D8" w:rsidP="003F56F3">
            <w:pPr>
              <w:jc w:val="center"/>
            </w:pPr>
            <w:r>
              <w:t>X</w:t>
            </w:r>
          </w:p>
        </w:tc>
        <w:tc>
          <w:tcPr>
            <w:tcW w:w="1096" w:type="dxa"/>
            <w:vAlign w:val="center"/>
          </w:tcPr>
          <w:p w14:paraId="1D56F2E3" w14:textId="4455F8C0" w:rsidR="00581556" w:rsidRDefault="00581556" w:rsidP="003F56F3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14:paraId="2BB0B0C7" w14:textId="5178B9A9" w:rsidR="00581556" w:rsidRDefault="007541D8" w:rsidP="003F56F3">
            <w:pPr>
              <w:jc w:val="center"/>
            </w:pPr>
            <w:r>
              <w:t>X</w:t>
            </w:r>
          </w:p>
        </w:tc>
        <w:tc>
          <w:tcPr>
            <w:tcW w:w="1559" w:type="dxa"/>
            <w:vAlign w:val="center"/>
          </w:tcPr>
          <w:p w14:paraId="347A929E" w14:textId="77777777" w:rsidR="00581556" w:rsidRDefault="00581556" w:rsidP="003F56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5D578672" w14:textId="77777777" w:rsidR="00581556" w:rsidRDefault="00581556" w:rsidP="003F56F3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1CDB576" w14:textId="1243F0C3" w:rsidR="00581556" w:rsidRDefault="00581556" w:rsidP="002B0585">
            <w:r>
              <w:t>splenomegalia, zmiany wskazujące na posocznicę (wybroczynowość), wegetatywne zapalenie wsierdzia, włóknikowe zapalenie błon surowiczych; zmiany anatomopatologiczne obejmują głównie mózgowie, serce i stawy</w:t>
            </w:r>
          </w:p>
        </w:tc>
      </w:tr>
      <w:tr w:rsidR="00B03B17" w14:paraId="6764DB54" w14:textId="77777777" w:rsidTr="00A12418">
        <w:trPr>
          <w:cantSplit/>
          <w:trHeight w:val="553"/>
        </w:trPr>
        <w:tc>
          <w:tcPr>
            <w:tcW w:w="3418" w:type="dxa"/>
            <w:tcBorders>
              <w:tl2br w:val="nil"/>
            </w:tcBorders>
            <w:vAlign w:val="center"/>
          </w:tcPr>
          <w:p w14:paraId="668DB2C5" w14:textId="74D65442" w:rsidR="00B03B17" w:rsidRDefault="00B03B17" w:rsidP="002B0585">
            <w:r>
              <w:t>Zatrucie</w:t>
            </w:r>
          </w:p>
        </w:tc>
        <w:tc>
          <w:tcPr>
            <w:tcW w:w="11183" w:type="dxa"/>
            <w:gridSpan w:val="8"/>
            <w:vAlign w:val="center"/>
          </w:tcPr>
          <w:p w14:paraId="3A7CF8E2" w14:textId="071345E7" w:rsidR="00B03B17" w:rsidRDefault="00B03B17" w:rsidP="002B0585">
            <w:r>
              <w:t xml:space="preserve">Zmiany sekcyjne zależą od rodzaju trucizny. Tylko niektóre zatrucia cechuje duża krwotoczność (m.in. warfaryna oraz aflatoksyna). W trakcie diagnostyki </w:t>
            </w:r>
            <w:r w:rsidR="00140FD8">
              <w:t xml:space="preserve">różnicowej </w:t>
            </w:r>
            <w:r>
              <w:t>należy uwzględnić historię choroby oraz objawy kliniczne.</w:t>
            </w:r>
          </w:p>
        </w:tc>
      </w:tr>
    </w:tbl>
    <w:p w14:paraId="644D0487" w14:textId="5DF17511" w:rsidR="001C4924" w:rsidRDefault="001C4924"/>
    <w:sectPr w:rsidR="001C4924" w:rsidSect="002B058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7AA1" w14:textId="77777777" w:rsidR="00586BB6" w:rsidRDefault="00586BB6" w:rsidP="001C4924">
      <w:pPr>
        <w:spacing w:after="0" w:line="240" w:lineRule="auto"/>
      </w:pPr>
      <w:r>
        <w:separator/>
      </w:r>
    </w:p>
  </w:endnote>
  <w:endnote w:type="continuationSeparator" w:id="0">
    <w:p w14:paraId="482D1B10" w14:textId="77777777" w:rsidR="00586BB6" w:rsidRDefault="00586BB6" w:rsidP="001C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6577" w14:textId="77777777" w:rsidR="007541D8" w:rsidRPr="001C4924" w:rsidRDefault="007541D8" w:rsidP="007541D8">
    <w:pPr>
      <w:rPr>
        <w:b/>
        <w:bCs/>
        <w:sz w:val="16"/>
        <w:szCs w:val="16"/>
      </w:rPr>
    </w:pPr>
    <w:r w:rsidRPr="001C4924">
      <w:rPr>
        <w:sz w:val="16"/>
        <w:szCs w:val="16"/>
      </w:rPr>
      <w:t>Na podstawie:</w:t>
    </w:r>
    <w:r w:rsidRPr="001C4924">
      <w:rPr>
        <w:b/>
        <w:bCs/>
        <w:sz w:val="16"/>
        <w:szCs w:val="16"/>
      </w:rPr>
      <w:t xml:space="preserve"> </w:t>
    </w:r>
    <w:r w:rsidRPr="001C4924">
      <w:rPr>
        <w:i/>
        <w:iCs/>
        <w:sz w:val="16"/>
        <w:szCs w:val="16"/>
      </w:rPr>
      <w:t>African Swine Fever: Detection and Diagnosis, Food and Agriculture Organization of the United Nations</w:t>
    </w:r>
    <w:r w:rsidRPr="001C4924">
      <w:rPr>
        <w:sz w:val="16"/>
        <w:szCs w:val="16"/>
      </w:rPr>
      <w:t>, Rzym (2017)</w:t>
    </w:r>
    <w:r>
      <w:rPr>
        <w:sz w:val="16"/>
        <w:szCs w:val="16"/>
      </w:rPr>
      <w:t xml:space="preserve"> oraz MSD Manual</w:t>
    </w:r>
    <w:r w:rsidRPr="006031FD">
      <w:rPr>
        <w:i/>
        <w:iCs/>
        <w:sz w:val="16"/>
        <w:szCs w:val="16"/>
      </w:rPr>
      <w:t xml:space="preserve"> Streptococcus suis infection in pigs</w:t>
    </w:r>
    <w:r>
      <w:rPr>
        <w:sz w:val="16"/>
        <w:szCs w:val="16"/>
      </w:rPr>
      <w:t>.</w:t>
    </w:r>
  </w:p>
  <w:p w14:paraId="358AEC7B" w14:textId="77777777" w:rsidR="001C4924" w:rsidRDefault="001C4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078D2" w14:textId="77777777" w:rsidR="00586BB6" w:rsidRDefault="00586BB6" w:rsidP="001C4924">
      <w:pPr>
        <w:spacing w:after="0" w:line="240" w:lineRule="auto"/>
      </w:pPr>
      <w:r>
        <w:separator/>
      </w:r>
    </w:p>
  </w:footnote>
  <w:footnote w:type="continuationSeparator" w:id="0">
    <w:p w14:paraId="17F0ABAF" w14:textId="77777777" w:rsidR="00586BB6" w:rsidRDefault="00586BB6" w:rsidP="001C4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85"/>
    <w:rsid w:val="00140FD8"/>
    <w:rsid w:val="001C4924"/>
    <w:rsid w:val="002B0585"/>
    <w:rsid w:val="00345969"/>
    <w:rsid w:val="003A6F9A"/>
    <w:rsid w:val="003F56F3"/>
    <w:rsid w:val="004E008B"/>
    <w:rsid w:val="00581556"/>
    <w:rsid w:val="00586BB6"/>
    <w:rsid w:val="005E4519"/>
    <w:rsid w:val="006A591E"/>
    <w:rsid w:val="007541D8"/>
    <w:rsid w:val="007D6663"/>
    <w:rsid w:val="009C1AE3"/>
    <w:rsid w:val="00AA3D40"/>
    <w:rsid w:val="00B03B17"/>
    <w:rsid w:val="00C35105"/>
    <w:rsid w:val="00CB5471"/>
    <w:rsid w:val="00DB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1D1A"/>
  <w15:chartTrackingRefBased/>
  <w15:docId w15:val="{A4EE2CE7-D41E-493B-AF71-ACB7B7F5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924"/>
  </w:style>
  <w:style w:type="paragraph" w:styleId="Stopka">
    <w:name w:val="footer"/>
    <w:basedOn w:val="Normalny"/>
    <w:link w:val="StopkaZnak"/>
    <w:uiPriority w:val="99"/>
    <w:unhideWhenUsed/>
    <w:rsid w:val="001C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5</cp:revision>
  <dcterms:created xsi:type="dcterms:W3CDTF">2023-08-30T09:18:00Z</dcterms:created>
  <dcterms:modified xsi:type="dcterms:W3CDTF">2023-08-31T11:01:00Z</dcterms:modified>
</cp:coreProperties>
</file>